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85470" cy="6464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85470" cy="6464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МИНИСТЕРСТВО ОБРАЗОВАНИЯ НОВГОРОДСКОЙ ОБЛАСТИ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Великий Новгород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18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Перечня вакантных должностей учителей</w:t>
        <w:br/>
        <w:t>государственных или муниципальных общеобразовательных</w:t>
        <w:br/>
        <w:t>организаций Новгородской области, при замещении которых</w:t>
        <w:br/>
        <w:t>осуществляются единовременные компенсационные выплаты,</w:t>
        <w:br/>
        <w:t>на 2024 год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3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Положением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на территории Новгородской области в 2023-2024 годах, утвержденным постановлением Правительства Новгородской области от 01.11.2022 № 598,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3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37" w:val="left"/>
        </w:tabs>
        <w:bidi w:val="0"/>
        <w:spacing w:before="0" w:after="0" w:line="269" w:lineRule="auto"/>
        <w:ind w:left="3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прилагаемый Перечень вакантных должностей учителей государственных или муниципальных общеобразовательных организаций Новгородской области, при замещении которых осуществляются единовременные компенсационные выплаты, на 2024 год (далее Перечень).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81" w:val="left"/>
        </w:tabs>
        <w:bidi w:val="0"/>
        <w:spacing w:before="0" w:after="0" w:line="269" w:lineRule="auto"/>
        <w:ind w:left="3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Департаменту общего образования министерства образования Новгородской области обеспечить размещение настоящего приказа в информационно-телекоммуникационной сети «Интернет» на официальном сайте министерства образования Новгородской области, а также на информационном портале «Земский учитель» </w:t>
      </w:r>
      <w:r>
        <w:fldChar w:fldCharType="begin"/>
      </w:r>
      <w:r>
        <w:rPr/>
        <w:instrText> HYPERLINK "https://zemteacher.apkpro.ru/"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https://zemteacher.apkpro.ru/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650" w:val="left"/>
        </w:tabs>
        <w:bidi w:val="0"/>
        <w:spacing w:before="0" w:after="580" w:line="269" w:lineRule="auto"/>
        <w:ind w:left="30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Государственному областному автономному учреждению дополнительного профессионального образования «Региональный институт профессионального развития» (далее региональный оператор) обеспечить размещение Перечня в информационно-телекоммуникационной сети «Интернет» на официальном сайте региональнодоюператора^х^ ... </w:t>
      </w:r>
      <w:r>
        <w:rPr>
          <w:color w:val="352C85"/>
          <w:spacing w:val="0"/>
          <w:w w:val="100"/>
          <w:position w:val="0"/>
          <w:shd w:val="clear" w:color="auto" w:fill="auto"/>
          <w:lang w:val="ru-RU" w:eastAsia="ru-RU" w:bidi="ru-RU"/>
        </w:rPr>
        <w:t>/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7518" w:val="left"/>
        </w:tabs>
        <w:bidi w:val="0"/>
        <w:spacing w:before="0" w:after="700" w:line="269" w:lineRule="auto"/>
        <w:ind w:left="0" w:right="0" w:firstLine="3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Министр</w:t>
        <w:tab/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Д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.Н. Яковлев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Гарькавенко Елена Владимировна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8(8162)50-10-62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ге 11.12.2023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20" w:line="194" w:lineRule="auto"/>
        <w:ind w:left="554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УТВЕРЖДЕН приказом министерства образования Новгородской области </w:t>
      </w:r>
      <w:r>
        <w:rPr>
          <w:color w:val="171431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от</w:t>
      </w:r>
      <w:r>
        <w:rPr>
          <w:color w:val="171431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 xml:space="preserve">/^ </w:t>
      </w:r>
      <w:r>
        <w:rPr>
          <w:rFonts w:ascii="Arial" w:eastAsia="Arial" w:hAnsi="Arial" w:cs="Arial"/>
          <w:i/>
          <w:iCs/>
          <w:color w:val="352C85"/>
          <w:spacing w:val="0"/>
          <w:w w:val="100"/>
          <w:position w:val="0"/>
          <w:sz w:val="32"/>
          <w:szCs w:val="32"/>
          <w:u w:val="single"/>
          <w:shd w:val="clear" w:color="auto" w:fill="auto"/>
          <w:lang w:val="en-US" w:eastAsia="en-US" w:bidi="en-US"/>
        </w:rPr>
        <w:t>/S. 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178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вакантных должностей учителей государственных</w:t>
        <w:br/>
        <w:t>или муниципальных общеобразовательных организаций</w:t>
        <w:br/>
        <w:t>Новгородской области, при замещении которых</w:t>
        <w:br/>
        <w:t>осуществляются единовременныекомпенсационные выплаты,</w:t>
        <w:br/>
        <w:t>на 2024 год</w:t>
      </w:r>
    </w:p>
    <w:tbl>
      <w:tblPr>
        <w:tblOverlap w:val="never"/>
        <w:jc w:val="center"/>
        <w:tblLayout w:type="fixed"/>
      </w:tblPr>
      <w:tblGrid>
        <w:gridCol w:w="590"/>
        <w:gridCol w:w="2282"/>
        <w:gridCol w:w="3128"/>
        <w:gridCol w:w="1980"/>
        <w:gridCol w:w="2005"/>
      </w:tblGrid>
      <w:tr>
        <w:trPr>
          <w:trHeight w:val="13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общеобразовательной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Вакансии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Планируемая учебная нагрузка (часов)</w:t>
            </w:r>
          </w:p>
        </w:tc>
      </w:tr>
      <w:tr>
        <w:trPr>
          <w:trHeight w:val="15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Батецкий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Филиал Муниципального автономного общеобразовательного учреждения «Средняя школа п. Батецкий»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немецкого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5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Батецкий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Филиал Муниципального автономного общеобразовательного учреждения «Средняя школап. Батецкий»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 часов</w:t>
            </w:r>
          </w:p>
        </w:tc>
      </w:tr>
      <w:tr>
        <w:trPr>
          <w:trHeight w:val="1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Батецкий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Филиал Муниципального автономного общеобразовательного учреждения «Средняя школа д. Мойка»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начальных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3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Батецкий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 часов</w:t>
            </w:r>
          </w:p>
        </w:tc>
      </w:tr>
      <w:tr>
        <w:trPr>
          <w:trHeight w:val="19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Батецкий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«Основная школа д. Новое Овсино им. Героя Советского Союза Георгия Туруханова»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 часов</w:t>
            </w:r>
          </w:p>
        </w:tc>
      </w:tr>
      <w:tr>
        <w:trPr>
          <w:trHeight w:val="19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Батецкий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«Основная школа д. Новое Овсино им. Героя Советского Союза Г еоргия Туруханова»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немецкого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 час</w:t>
            </w:r>
          </w:p>
        </w:tc>
      </w:tr>
      <w:tr>
        <w:trPr>
          <w:trHeight w:val="14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8"/>
        <w:gridCol w:w="2286"/>
        <w:gridCol w:w="3125"/>
        <w:gridCol w:w="1984"/>
        <w:gridCol w:w="2016"/>
      </w:tblGrid>
      <w:tr>
        <w:trPr>
          <w:trHeight w:val="1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химии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 часов</w:t>
            </w:r>
          </w:p>
        </w:tc>
      </w:tr>
      <w:tr>
        <w:trPr>
          <w:trHeight w:val="15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часов</w:t>
            </w:r>
          </w:p>
        </w:tc>
      </w:tr>
      <w:tr>
        <w:trPr>
          <w:trHeight w:val="14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 часа</w:t>
            </w:r>
          </w:p>
        </w:tc>
      </w:tr>
      <w:tr>
        <w:trPr>
          <w:trHeight w:val="15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информатики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 часа</w:t>
            </w:r>
          </w:p>
        </w:tc>
      </w:tr>
      <w:tr>
        <w:trPr>
          <w:trHeight w:val="1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технологии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 часа</w:t>
            </w:r>
          </w:p>
        </w:tc>
      </w:tr>
      <w:tr>
        <w:trPr>
          <w:trHeight w:val="1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 часа</w:t>
            </w:r>
          </w:p>
        </w:tc>
      </w:tr>
      <w:tr>
        <w:trPr>
          <w:trHeight w:val="1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№1»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 часа</w:t>
            </w:r>
          </w:p>
        </w:tc>
      </w:tr>
      <w:tr>
        <w:trPr>
          <w:trHeight w:val="14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5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6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01"/>
        <w:gridCol w:w="2282"/>
        <w:gridCol w:w="3128"/>
        <w:gridCol w:w="1976"/>
        <w:gridCol w:w="2020"/>
      </w:tblGrid>
      <w:tr>
        <w:trPr>
          <w:trHeight w:val="15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4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№4»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химии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4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9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 и английского языка»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9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 и английского языка»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 часов</w:t>
            </w:r>
          </w:p>
        </w:tc>
      </w:tr>
      <w:tr>
        <w:trPr>
          <w:trHeight w:val="19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 и английского языка»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20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 и английского языка»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географии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9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 и английского языка»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биологии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3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 8 с углубленным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химии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01"/>
        <w:gridCol w:w="2279"/>
        <w:gridCol w:w="3128"/>
        <w:gridCol w:w="1980"/>
        <w:gridCol w:w="2012"/>
      </w:tblGrid>
      <w:tr>
        <w:trPr>
          <w:trHeight w:val="5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изучением математики и английского языка»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№9»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3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№9»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Учитель- дефектолог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№11 с углубленным изучением экономики и биологии»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9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№11 с углубленным изучением экономики и биологии»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д. Волок»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4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с. Опеченский Посад»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 часов</w:t>
            </w:r>
          </w:p>
        </w:tc>
      </w:tr>
      <w:tr>
        <w:trPr>
          <w:trHeight w:val="17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бюджетное общеобразовательное учреждение «Средняя общеобразовательная школа д. Железково»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 и физики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 часов</w:t>
            </w:r>
          </w:p>
        </w:tc>
      </w:tr>
      <w:tr>
        <w:trPr>
          <w:trHeight w:val="18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бюджетное общеобразовательное учреждение «Средняя общеобразовательная школа д. Перелучи»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54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бюджетное общеобразовательное учреждение «Средняя общеобразовательная школа д. Перелучи»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истории и обществознания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8"/>
        <w:gridCol w:w="2282"/>
        <w:gridCol w:w="3125"/>
        <w:gridCol w:w="1984"/>
        <w:gridCol w:w="2012"/>
      </w:tblGrid>
      <w:tr>
        <w:trPr>
          <w:trHeight w:val="14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бюджетное общеобразовательное учреждение «Средняя общеобразовательная школа д. Перелучи»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 час</w:t>
            </w:r>
          </w:p>
        </w:tc>
      </w:tr>
      <w:tr>
        <w:trPr>
          <w:trHeight w:val="16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автономного общеобразовательного учреждения «Средняя общеобразовательная школа д. Передки»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6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автономного общеобразовательного учреждения «Средняя общеобразовательная школа д. Передки»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6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Боровичский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Государственное областное бюджетное общеобразовательное учреждение «Адаптированная школа № 1»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профильного труда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1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Валдайский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«Гимназия» г.Валдай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 часов</w:t>
            </w:r>
          </w:p>
        </w:tc>
      </w:tr>
      <w:tr>
        <w:trPr>
          <w:trHeight w:val="11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Валдайский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«Гимназия» г.Валдай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Валдайский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«Гимназия» г.Валдай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физической культуры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33 часов</w:t>
            </w:r>
          </w:p>
        </w:tc>
      </w:tr>
      <w:tr>
        <w:trPr>
          <w:trHeight w:val="11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Валдайский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«Гимназия» г.Валдай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физической культуры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 часов</w:t>
            </w:r>
          </w:p>
        </w:tc>
      </w:tr>
      <w:tr>
        <w:trPr>
          <w:trHeight w:val="13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Валдайский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hanging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2 г. Валдай»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 часов</w:t>
            </w:r>
          </w:p>
        </w:tc>
      </w:tr>
      <w:tr>
        <w:trPr>
          <w:trHeight w:val="13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Валдайский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0" w:right="0" w:hanging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2 г. Валдай»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информатики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Валдайский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2 г. Валдай»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8"/>
        <w:gridCol w:w="2282"/>
        <w:gridCol w:w="3128"/>
        <w:gridCol w:w="1980"/>
        <w:gridCol w:w="2012"/>
      </w:tblGrid>
      <w:tr>
        <w:trPr>
          <w:trHeight w:val="13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Валдайский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2 г. Валдай»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технологии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44 часа</w:t>
            </w:r>
          </w:p>
        </w:tc>
      </w:tr>
      <w:tr>
        <w:trPr>
          <w:trHeight w:val="1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Валдайский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4с. Яжелбицы»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 психолог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36 часов</w:t>
            </w:r>
          </w:p>
        </w:tc>
      </w:tr>
      <w:tr>
        <w:trPr>
          <w:trHeight w:val="11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Валдайский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7 д. Ивантеево»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2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Валдайский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7 д. Ивантеево»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2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Валдайский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7 д. Ивантеево»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1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Валдайский мун 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7 д. Ивантеево»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биологии и химии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1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Валдайский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7 д. Ивантеево»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Болотовский муниципальный округ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«Болотовская средняя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Болотовский муниципальный округ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«Болотовская средняя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6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«Демянская средняя школа имени Героя Советского Союза А.Н. Дехтяренко»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часов</w:t>
            </w:r>
          </w:p>
        </w:tc>
      </w:tr>
      <w:tr>
        <w:trPr>
          <w:trHeight w:val="18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«Демянская средняя школа имени Героя Советского Союза А.Н. Дехтяренко»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немецкого языка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8"/>
        <w:gridCol w:w="2282"/>
        <w:gridCol w:w="3128"/>
        <w:gridCol w:w="1980"/>
        <w:gridCol w:w="2030"/>
      </w:tblGrid>
      <w:tr>
        <w:trPr>
          <w:trHeight w:val="16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«Демянская средняя школа имени Героя Советского Союза А.Н. Дехтяренко»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«Демянская средняя школа имени Героя Советского Союза А.Н. Дехтяренко»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историии обществознания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6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«Демянская средняя школа имени Героя Советского Союза А.Н. Дехтяренко»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музыки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6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«Демянская средняя школа имени Героя Советского Союза А.Н. Дехтяренко»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Учитель- дефектолог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 часа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«Демянская средняя школа имени Героя Советского Союза А.Н. Дехтяренко»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 психолог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36 часов</w:t>
            </w:r>
          </w:p>
        </w:tc>
      </w:tr>
      <w:tr>
        <w:trPr>
          <w:trHeight w:val="16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«Демянская средняя школа имени Героя Советского Союза А.Н. Дехтяренко»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Учитель- логопед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6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«Лычковская средняя школа имени Героя Советского Союза Стружкина И.В.»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часов</w:t>
            </w:r>
          </w:p>
        </w:tc>
      </w:tr>
      <w:tr>
        <w:trPr>
          <w:trHeight w:val="12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«Кневицкая основная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 час</w:t>
            </w:r>
          </w:p>
        </w:tc>
      </w:tr>
      <w:tr>
        <w:trPr>
          <w:trHeight w:val="11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«Кневицкая основная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начальных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1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«Кневицкая основная школа»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 часа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8"/>
        <w:gridCol w:w="2282"/>
        <w:gridCol w:w="3128"/>
        <w:gridCol w:w="1980"/>
        <w:gridCol w:w="2012"/>
      </w:tblGrid>
      <w:tr>
        <w:trPr>
          <w:trHeight w:val="14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автономного общеобразовательного учреждения «Ямникская средняя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3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автономного общеобразовательного учреждения «Ямникская средняя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физической культуры и ОБЖ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9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Филиал Лавровской средней школы д. Вотолино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 часа</w:t>
            </w:r>
          </w:p>
        </w:tc>
      </w:tr>
      <w:tr>
        <w:trPr>
          <w:trHeight w:val="9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Филиал Лавровской средней школы д. Вотолино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 и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 час</w:t>
            </w:r>
          </w:p>
        </w:tc>
      </w:tr>
      <w:tr>
        <w:trPr>
          <w:trHeight w:val="11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Демянский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Филиал Лавровской средней школы д. Вотолино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географии, химии, биологии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 часов</w:t>
            </w:r>
          </w:p>
        </w:tc>
      </w:tr>
      <w:tr>
        <w:trPr>
          <w:trHeight w:val="11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Крестецкий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№1»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4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Крестецкий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Крестецкий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Любытинский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«Любытинская средняя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 часов</w:t>
            </w:r>
          </w:p>
        </w:tc>
      </w:tr>
      <w:tr>
        <w:trPr>
          <w:trHeight w:val="11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Любытинский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«Любытинская средняя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технологии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 часа</w:t>
            </w:r>
          </w:p>
        </w:tc>
      </w:tr>
      <w:tr>
        <w:trPr>
          <w:trHeight w:val="16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Маловишерский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 имени Павла Петровича Мельникова» г. Малая Вишера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6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79.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Маловишерский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 имени Павла Петровича Мельникова» г. Малая Вишера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8"/>
        <w:gridCol w:w="2282"/>
        <w:gridCol w:w="3128"/>
        <w:gridCol w:w="1980"/>
        <w:gridCol w:w="2016"/>
      </w:tblGrid>
      <w:tr>
        <w:trPr>
          <w:trHeight w:val="16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Маловишерский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 имени Павла Петровича Мельникова» г. Малая Вишера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Маловишерский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 имени Павла Петровича Мельникова» г. Малая Вишера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физической культуры и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3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Маловишерский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1» г. Малая Вишера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иностранного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Маловишерский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1» г. Малая Вишера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3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Маловишерский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1» г. Малая Вишера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Маловишерский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4 » г. Малая Вишера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 часов</w:t>
            </w:r>
          </w:p>
        </w:tc>
      </w:tr>
      <w:tr>
        <w:trPr>
          <w:trHeight w:val="14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Маловишерский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4 » г. Малая Вишера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информатики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3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Маловишерский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4 » г. Малая Вишера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географии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Марёвский муниципальный округ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«Марёвская средняя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Марёвский муниципальный округ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«Марёвская средняя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Марёвский муниципальный округ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«Марёвская средняя школа»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немецкого языка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0"/>
        <w:gridCol w:w="2282"/>
        <w:gridCol w:w="3128"/>
        <w:gridCol w:w="1980"/>
        <w:gridCol w:w="2009"/>
      </w:tblGrid>
      <w:tr>
        <w:trPr>
          <w:trHeight w:val="1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Марёвский муниципальный округ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«Марёвская средняя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Марёвский муниципальный округ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«Марёвская средняя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технологии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4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Мошенской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с. Мошенское»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химии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Мошенской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с. Мошенское»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технологии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33 часа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Мошенской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с. Мошенское»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20,5 часа</w:t>
            </w:r>
          </w:p>
        </w:tc>
      </w:tr>
      <w:tr>
        <w:trPr>
          <w:trHeight w:val="1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Мошенской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д. Ореховно»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 и физики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часа</w:t>
            </w:r>
          </w:p>
        </w:tc>
      </w:tr>
      <w:tr>
        <w:trPr>
          <w:trHeight w:val="16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«Ермолинская основная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физической культуры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 часов</w:t>
            </w:r>
          </w:p>
        </w:tc>
      </w:tr>
      <w:tr>
        <w:trPr>
          <w:trHeight w:val="17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«Ермолинская основная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информатики и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8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«Ермолинская основная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66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«Лесновская основная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 час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8"/>
        <w:gridCol w:w="2282"/>
        <w:gridCol w:w="3128"/>
        <w:gridCol w:w="1980"/>
        <w:gridCol w:w="2012"/>
      </w:tblGrid>
      <w:tr>
        <w:trPr>
          <w:trHeight w:val="16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«Новоселицкая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 часов</w:t>
            </w:r>
          </w:p>
        </w:tc>
      </w:tr>
      <w:tr>
        <w:trPr>
          <w:trHeight w:val="16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«Новоселицкая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«Новоселицкая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6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«Панковская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биологии и химии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 часов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«Панковская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6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«Подберезская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часов</w:t>
            </w:r>
          </w:p>
        </w:tc>
      </w:tr>
      <w:tr>
        <w:trPr>
          <w:trHeight w:val="16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«Подберезская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биологии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6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«Подберезская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часов</w:t>
            </w:r>
          </w:p>
        </w:tc>
      </w:tr>
      <w:tr>
        <w:trPr>
          <w:trHeight w:val="166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109.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«Подберезская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начальные классы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8"/>
        <w:gridCol w:w="2286"/>
        <w:gridCol w:w="3125"/>
        <w:gridCol w:w="1980"/>
        <w:gridCol w:w="2016"/>
      </w:tblGrid>
      <w:tr>
        <w:trPr>
          <w:trHeight w:val="16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ru-RU" w:eastAsia="ru-RU" w:bidi="ru-RU"/>
              </w:rPr>
              <w:t>но.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«Подберезская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часов</w:t>
            </w:r>
          </w:p>
        </w:tc>
      </w:tr>
      <w:tr>
        <w:trPr>
          <w:trHeight w:val="1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Пролетарская средняя общеобразовательная школа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4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Пролетарская средняя общеобразовательная школа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«Сырковская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 часов</w:t>
            </w:r>
          </w:p>
        </w:tc>
      </w:tr>
      <w:tr>
        <w:trPr>
          <w:trHeight w:val="15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«Тёсово- Нетыльская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20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Филиал муниципального автономного общеобразовательного учреждения «Тёсово- Нетыльская средняя общеобразовательная школа» в п. Тёсовский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 часов</w:t>
            </w:r>
          </w:p>
        </w:tc>
      </w:tr>
      <w:tr>
        <w:trPr>
          <w:trHeight w:val="20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Филиал муниципального автономного общеобразовательного учреждения «Тёсово- Нетыльская средняя общеобразовательная школа» в п. Тёсовский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2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«Трубичинская основная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 час</w:t>
            </w:r>
          </w:p>
        </w:tc>
      </w:tr>
      <w:tr>
        <w:trPr>
          <w:trHeight w:val="11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«Трубичинская основная школа»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4"/>
        <w:gridCol w:w="2282"/>
        <w:gridCol w:w="3128"/>
        <w:gridCol w:w="1980"/>
        <w:gridCol w:w="2009"/>
      </w:tblGrid>
      <w:tr>
        <w:trPr>
          <w:trHeight w:val="1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«Чечулинская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часов</w:t>
            </w:r>
          </w:p>
        </w:tc>
      </w:tr>
      <w:tr>
        <w:trPr>
          <w:trHeight w:val="16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«Чечулинская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 часа</w:t>
            </w:r>
          </w:p>
        </w:tc>
      </w:tr>
      <w:tr>
        <w:trPr>
          <w:trHeight w:val="191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Новгородский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Государственное областное бюджетное общеобразовательное учреждение «Школа- интернат для детей сирот и детей, оставшихся без попечения родителей, №5»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географии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Окуловский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1 г. Окуловка»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2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Окуловский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1 г. Окуловка»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2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Окуловский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1 г. Окуловка»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 часа</w:t>
            </w:r>
          </w:p>
        </w:tc>
      </w:tr>
      <w:tr>
        <w:trPr>
          <w:trHeight w:val="12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Окуловский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2 г. Окуловка»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 часа</w:t>
            </w:r>
          </w:p>
        </w:tc>
      </w:tr>
      <w:tr>
        <w:trPr>
          <w:trHeight w:val="1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Окуловский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3 г. Окуловка»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Окуловский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3 г. Окуловка»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музыки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3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Окуловский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п. Кулотино»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часов</w:t>
            </w:r>
          </w:p>
        </w:tc>
      </w:tr>
      <w:tr>
        <w:trPr>
          <w:trHeight w:val="11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129.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Парфинский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п. Парфино»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8"/>
        <w:gridCol w:w="2286"/>
        <w:gridCol w:w="3125"/>
        <w:gridCol w:w="1984"/>
        <w:gridCol w:w="2012"/>
      </w:tblGrid>
      <w:tr>
        <w:trPr>
          <w:trHeight w:val="11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Парфинский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п. Парфино»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1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Парфинский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п. Пола»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1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Парфинский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п. Парфино»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Парфинский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п. Пола»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Парфинский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«Основная школа д. Федорково»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 часов</w:t>
            </w:r>
          </w:p>
        </w:tc>
      </w:tr>
      <w:tr>
        <w:trPr>
          <w:trHeight w:val="11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Парфинский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п. Парфино»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1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Парфинский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п. Пола»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Парфинский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«Основная школа д. Федорково»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 часа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Парфинский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п. Парфино»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Учитель- дефектолог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1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Парфинский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п. Парфино»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Учитель- логопед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6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Пестовский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№1 имени Н.И. Кузнецова» г.Пестово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часов</w:t>
            </w:r>
          </w:p>
        </w:tc>
      </w:tr>
      <w:tr>
        <w:trPr>
          <w:trHeight w:val="1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Пестовский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№1 имени Н.И. Кузнецова» г.Пестово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часов</w:t>
            </w:r>
          </w:p>
        </w:tc>
      </w:tr>
      <w:tr>
        <w:trPr>
          <w:trHeight w:val="13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Пестовский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№1 имени Н.И. Кузнецова» г.Пестово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8"/>
        <w:gridCol w:w="2282"/>
        <w:gridCol w:w="3128"/>
        <w:gridCol w:w="1980"/>
        <w:gridCol w:w="2009"/>
      </w:tblGrid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Пестовский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№1 имени Н.И. Кузнецова» г.Пестово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 часов</w:t>
            </w:r>
          </w:p>
        </w:tc>
      </w:tr>
      <w:tr>
        <w:trPr>
          <w:trHeight w:val="13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Пестовский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2 г. Пестово»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Пестовский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2 г. Пестово»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информатики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Пестовский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6 им. Васюковича С.В.» г.Пестово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 часа</w:t>
            </w:r>
          </w:p>
        </w:tc>
      </w:tr>
      <w:tr>
        <w:trPr>
          <w:trHeight w:val="13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Пестовский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«Основная школа им. Д.Ф. Некрасова.» д.Богослово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4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Поддорский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с.Поддорье»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4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Поддорский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с.Поддорье»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 психолог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36 часов</w:t>
            </w:r>
          </w:p>
        </w:tc>
      </w:tr>
      <w:tr>
        <w:trPr>
          <w:trHeight w:val="1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Солецкий муниципальный округ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№2 г. Сольцы»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 и физики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35 часов</w:t>
            </w:r>
          </w:p>
        </w:tc>
      </w:tr>
      <w:tr>
        <w:trPr>
          <w:trHeight w:val="14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Солецкий муниципальный округ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№2 г. Сольцы»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 час</w:t>
            </w:r>
          </w:p>
        </w:tc>
      </w:tr>
      <w:tr>
        <w:trPr>
          <w:trHeight w:val="143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Солецкий муниципальный округ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№1 г. Сольцы»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0"/>
        <w:gridCol w:w="2286"/>
        <w:gridCol w:w="3125"/>
        <w:gridCol w:w="1980"/>
        <w:gridCol w:w="2009"/>
      </w:tblGrid>
      <w:tr>
        <w:trPr>
          <w:trHeight w:val="25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№2 им. Ф.М. Достоевского с углубленным изучением английского языка» г.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СтараяРусса Новгородской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химии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27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Филиал Муниципального автономного общеобразовательного учреждения «Средняя общеобразовательная школа №2 им. Ф.М. Достоевского с углубленным изучением английского языка» г.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СтараяРусса Новгородской области в п. Новосельский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 часов</w:t>
            </w:r>
          </w:p>
        </w:tc>
      </w:tr>
      <w:tr>
        <w:trPr>
          <w:trHeight w:val="2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Филиал Муниципального автономного общеобразовательного учреждения «Средняя общеобразовательная школа №2 им. Ф.М. Достоевского с углубленным изучением английского языка» г.Старая Русса Новгородской области в п. Новосельский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5 с углубленным изучением химии и биологии» г. Старая Русса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6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5 с углубленным изучением химии и биологии» г. Старая Русса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6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5 с углубленным изучением химии и биологии» г. Старая Русса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159.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5 с углубленным изучением химии и биологии» г. Старая Русса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8"/>
        <w:gridCol w:w="2282"/>
        <w:gridCol w:w="3128"/>
        <w:gridCol w:w="1980"/>
        <w:gridCol w:w="2016"/>
      </w:tblGrid>
      <w:tr>
        <w:trPr>
          <w:trHeight w:val="16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5 с углубленным изучением химии и биологии» г. Старая Русса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8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5 с углубленным изучением химии и биологии» г. Старая Русса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 8 с углубленным изучением математики»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«Гимназия» г. Старая Русса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 часов</w:t>
            </w:r>
          </w:p>
        </w:tc>
      </w:tr>
      <w:tr>
        <w:trPr>
          <w:trHeight w:val="1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«Гимназия» г. Старая Русса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 часа</w:t>
            </w:r>
          </w:p>
        </w:tc>
      </w:tr>
      <w:tr>
        <w:trPr>
          <w:trHeight w:val="1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«Гимназия» г. Старая Русса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 часа</w:t>
            </w:r>
          </w:p>
        </w:tc>
      </w:tr>
      <w:tr>
        <w:trPr>
          <w:trHeight w:val="13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«Гимназия» г. Старая Русса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физической культуры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д. Нагово»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 часа</w:t>
            </w:r>
          </w:p>
        </w:tc>
      </w:tr>
      <w:tr>
        <w:trPr>
          <w:trHeight w:val="12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Старорусский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д. Сусолово»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 часа</w:t>
            </w:r>
          </w:p>
        </w:tc>
      </w:tr>
      <w:tr>
        <w:trPr>
          <w:trHeight w:val="15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169.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Холмский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иностранного языка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8"/>
        <w:gridCol w:w="2282"/>
        <w:gridCol w:w="3128"/>
        <w:gridCol w:w="1976"/>
        <w:gridCol w:w="2020"/>
      </w:tblGrid>
      <w:tr>
        <w:trPr>
          <w:trHeight w:val="15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Холмский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4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Холмский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часов</w:t>
            </w:r>
          </w:p>
        </w:tc>
      </w:tr>
      <w:tr>
        <w:trPr>
          <w:trHeight w:val="11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Хвойнинский муниципальный округ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п. Юбилейный»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 и информатики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 часа</w:t>
            </w:r>
          </w:p>
        </w:tc>
      </w:tr>
      <w:tr>
        <w:trPr>
          <w:trHeight w:val="13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Хвойнинский муниципальный округ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2 им. Е.А. Горюнова» п. Хвойная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Хвойнинский муниципальный округ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2 им. Е.А. Горюнова» п. Хвойная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1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Хвойнинский муниципальный округ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с. Песь»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 и физики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Хвойнинский муниципальный округ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школа № 1 им. А.М. Денисовап. Хвойная»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3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школа» с.Грузино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школа» с.Грузино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физической куль 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 «Логос»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0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 «Логос»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1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Чудовский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«Гимназия «Логос»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4"/>
        <w:gridCol w:w="2282"/>
        <w:gridCol w:w="3128"/>
        <w:gridCol w:w="1980"/>
        <w:gridCol w:w="2009"/>
      </w:tblGrid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 1 им.Н.А.Некрасова»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 № 1 им.Н.А.Некрасова»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3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бюджетное общеобразовательное учреждение «Основная общеобразовательная школа» п.Краснофарфорный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Чудовского муниципального района «Средняя общеобразовательная школа № 4»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географии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9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Чудовского муниципального района «Средняя общеобразовательная школа № 4»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Чудовского муниципального района «Средняя общеобразовательная школа № 4»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информатики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21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Чудовского муниципального района «Средняя общеобразовательная школа № 4»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обществознания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 часов</w:t>
            </w:r>
          </w:p>
        </w:tc>
      </w:tr>
      <w:tr>
        <w:trPr>
          <w:trHeight w:val="15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Чудовский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школа» д. Трегубово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 час</w:t>
            </w:r>
          </w:p>
        </w:tc>
      </w:tr>
      <w:tr>
        <w:trPr>
          <w:trHeight w:val="16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Чудовский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hanging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школа» д. Трегубово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иностранного языка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 часов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90"/>
        <w:gridCol w:w="2286"/>
        <w:gridCol w:w="3125"/>
        <w:gridCol w:w="1984"/>
        <w:gridCol w:w="2009"/>
      </w:tblGrid>
      <w:tr>
        <w:trPr>
          <w:trHeight w:val="14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Шимский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школа» с. Медведь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5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Шимский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школа» с. Медведь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иностранного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14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Шимский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школа» с. Медведь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 и информатики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  <w:tr>
        <w:trPr>
          <w:trHeight w:val="20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Шимский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школа» п.Шимск имени Героя Советского Союза А.И.Горева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 часов</w:t>
            </w:r>
          </w:p>
        </w:tc>
      </w:tr>
      <w:tr>
        <w:trPr>
          <w:trHeight w:val="20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Шимский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школа» п.Шимск имени Героя Советского Союза А.И.Горева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немецкого языка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 часов</w:t>
            </w:r>
          </w:p>
        </w:tc>
      </w:tr>
      <w:tr>
        <w:trPr>
          <w:trHeight w:val="19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Шимский муниципальный район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школа» п.Шимск имени Героя Советского Союза А.И.Горева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 часа</w:t>
            </w:r>
          </w:p>
        </w:tc>
      </w:tr>
      <w:tr>
        <w:trPr>
          <w:trHeight w:val="19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Шимский муниципальный район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автономное общеобразовательное учреждение «Средняя общеобразовательная школа» п.Шимск имени Героя Советского Союза А.И.Горева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химии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 часов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539" w:left="1573" w:right="309" w:bottom="455" w:header="111" w:footer="2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Основной текст (3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Другое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FFFFFF"/>
      <w:spacing w:after="220"/>
      <w:ind w:left="64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FFFFFF"/>
      <w:spacing w:after="70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  <w:spacing w:after="100" w:line="26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Основной текст (3)"/>
    <w:basedOn w:val="Normal"/>
    <w:link w:val="CharStyle13"/>
    <w:pPr>
      <w:widowControl w:val="0"/>
      <w:shd w:val="clear" w:color="auto" w:fill="FFFFFF"/>
      <w:spacing w:after="170"/>
      <w:ind w:firstLine="3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Другое"/>
    <w:basedOn w:val="Normal"/>
    <w:link w:val="CharStyle18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